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FBD" w:rsidRPr="00ED025A" w:rsidRDefault="00876FB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7018" w:rsidRPr="00ED025A" w:rsidRDefault="00C67018">
      <w:pPr>
        <w:rPr>
          <w:rFonts w:ascii="Times New Roman" w:hAnsi="Times New Roman" w:cs="Times New Roman"/>
          <w:sz w:val="24"/>
          <w:szCs w:val="24"/>
        </w:rPr>
      </w:pPr>
    </w:p>
    <w:p w:rsidR="00C67018" w:rsidRPr="00ED025A" w:rsidRDefault="00C67018">
      <w:pPr>
        <w:rPr>
          <w:rFonts w:ascii="Times New Roman" w:hAnsi="Times New Roman" w:cs="Times New Roman"/>
          <w:sz w:val="24"/>
          <w:szCs w:val="24"/>
        </w:rPr>
      </w:pPr>
    </w:p>
    <w:p w:rsidR="00C67018" w:rsidRPr="00ED025A" w:rsidRDefault="00C67018">
      <w:pPr>
        <w:rPr>
          <w:rFonts w:ascii="Times New Roman" w:hAnsi="Times New Roman" w:cs="Times New Roman"/>
          <w:sz w:val="24"/>
          <w:szCs w:val="24"/>
        </w:rPr>
      </w:pPr>
    </w:p>
    <w:p w:rsidR="00C67018" w:rsidRPr="00ED025A" w:rsidRDefault="00C67018" w:rsidP="00C670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018" w:rsidRDefault="00C67018" w:rsidP="00C6701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025A">
        <w:rPr>
          <w:rFonts w:ascii="Times New Roman" w:hAnsi="Times New Roman" w:cs="Times New Roman"/>
          <w:b/>
          <w:sz w:val="24"/>
          <w:szCs w:val="24"/>
          <w:u w:val="single"/>
        </w:rPr>
        <w:t xml:space="preserve">E l ő t e r j e s z t é s </w:t>
      </w:r>
    </w:p>
    <w:p w:rsidR="00ED025A" w:rsidRPr="00ED025A" w:rsidRDefault="00ED025A" w:rsidP="00C6701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7018" w:rsidRPr="00ED025A" w:rsidRDefault="00C67018" w:rsidP="00C67018">
      <w:pPr>
        <w:jc w:val="center"/>
        <w:rPr>
          <w:rFonts w:ascii="Times New Roman" w:hAnsi="Times New Roman" w:cs="Times New Roman"/>
          <w:sz w:val="24"/>
          <w:szCs w:val="24"/>
        </w:rPr>
      </w:pPr>
      <w:r w:rsidRPr="00ED025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D025A">
        <w:rPr>
          <w:rFonts w:ascii="Times New Roman" w:hAnsi="Times New Roman" w:cs="Times New Roman"/>
          <w:b/>
          <w:sz w:val="24"/>
          <w:szCs w:val="24"/>
          <w:u w:val="single"/>
        </w:rPr>
        <w:t>Készült:</w:t>
      </w:r>
      <w:r w:rsidRPr="00ED025A">
        <w:rPr>
          <w:rFonts w:ascii="Times New Roman" w:hAnsi="Times New Roman" w:cs="Times New Roman"/>
          <w:sz w:val="24"/>
          <w:szCs w:val="24"/>
        </w:rPr>
        <w:t xml:space="preserve"> Hegyesd község Önkormányzata Képviselő-testülete által </w:t>
      </w:r>
    </w:p>
    <w:p w:rsidR="00C67018" w:rsidRPr="00ED025A" w:rsidRDefault="00C67018" w:rsidP="00C67018">
      <w:pPr>
        <w:jc w:val="center"/>
        <w:rPr>
          <w:rFonts w:ascii="Times New Roman" w:hAnsi="Times New Roman" w:cs="Times New Roman"/>
          <w:sz w:val="24"/>
          <w:szCs w:val="24"/>
        </w:rPr>
      </w:pPr>
      <w:r w:rsidRPr="00ED025A">
        <w:rPr>
          <w:rFonts w:ascii="Times New Roman" w:hAnsi="Times New Roman" w:cs="Times New Roman"/>
          <w:sz w:val="24"/>
          <w:szCs w:val="24"/>
        </w:rPr>
        <w:t xml:space="preserve">2015. július 30-án tartandó testületi ülésére </w:t>
      </w:r>
    </w:p>
    <w:p w:rsidR="00C67018" w:rsidRPr="00ED025A" w:rsidRDefault="00C67018" w:rsidP="00C67018">
      <w:pPr>
        <w:rPr>
          <w:rFonts w:ascii="Times New Roman" w:hAnsi="Times New Roman" w:cs="Times New Roman"/>
          <w:sz w:val="24"/>
          <w:szCs w:val="24"/>
        </w:rPr>
      </w:pPr>
      <w:r w:rsidRPr="00ED025A">
        <w:rPr>
          <w:rFonts w:ascii="Times New Roman" w:hAnsi="Times New Roman" w:cs="Times New Roman"/>
          <w:sz w:val="24"/>
          <w:szCs w:val="24"/>
        </w:rPr>
        <w:t xml:space="preserve">   </w:t>
      </w:r>
      <w:r w:rsidR="00ED025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D025A">
        <w:rPr>
          <w:rFonts w:ascii="Times New Roman" w:hAnsi="Times New Roman" w:cs="Times New Roman"/>
          <w:sz w:val="24"/>
          <w:szCs w:val="24"/>
        </w:rPr>
        <w:t xml:space="preserve"> </w:t>
      </w:r>
      <w:r w:rsidRPr="00ED025A">
        <w:rPr>
          <w:rFonts w:ascii="Times New Roman" w:hAnsi="Times New Roman" w:cs="Times New Roman"/>
          <w:b/>
          <w:sz w:val="24"/>
          <w:szCs w:val="24"/>
          <w:u w:val="single"/>
        </w:rPr>
        <w:t>Tárgy:</w:t>
      </w:r>
      <w:r w:rsidRPr="00ED025A">
        <w:rPr>
          <w:rFonts w:ascii="Times New Roman" w:hAnsi="Times New Roman" w:cs="Times New Roman"/>
          <w:sz w:val="24"/>
          <w:szCs w:val="24"/>
        </w:rPr>
        <w:t xml:space="preserve"> Talajterhelési díjról szóló 9/2009.(IX.15.)önkormányzati rendelet </w:t>
      </w:r>
    </w:p>
    <w:p w:rsidR="00C67018" w:rsidRPr="00ED025A" w:rsidRDefault="00C67018" w:rsidP="00C67018">
      <w:pPr>
        <w:rPr>
          <w:rFonts w:ascii="Times New Roman" w:hAnsi="Times New Roman" w:cs="Times New Roman"/>
          <w:sz w:val="24"/>
          <w:szCs w:val="24"/>
        </w:rPr>
      </w:pPr>
      <w:r w:rsidRPr="00ED025A">
        <w:rPr>
          <w:rFonts w:ascii="Times New Roman" w:hAnsi="Times New Roman" w:cs="Times New Roman"/>
          <w:sz w:val="24"/>
          <w:szCs w:val="24"/>
        </w:rPr>
        <w:tab/>
      </w:r>
      <w:r w:rsidRPr="00ED025A">
        <w:rPr>
          <w:rFonts w:ascii="Times New Roman" w:hAnsi="Times New Roman" w:cs="Times New Roman"/>
          <w:sz w:val="24"/>
          <w:szCs w:val="24"/>
        </w:rPr>
        <w:tab/>
      </w:r>
      <w:r w:rsidRPr="00ED025A">
        <w:rPr>
          <w:rFonts w:ascii="Times New Roman" w:hAnsi="Times New Roman" w:cs="Times New Roman"/>
          <w:sz w:val="24"/>
          <w:szCs w:val="24"/>
        </w:rPr>
        <w:tab/>
        <w:t xml:space="preserve">     felülvizsgálata</w:t>
      </w:r>
    </w:p>
    <w:p w:rsidR="00C67018" w:rsidRPr="00ED025A" w:rsidRDefault="00ED025A" w:rsidP="00C670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23746" w:rsidRPr="00ED025A">
        <w:rPr>
          <w:rFonts w:ascii="Times New Roman" w:hAnsi="Times New Roman" w:cs="Times New Roman"/>
          <w:b/>
          <w:sz w:val="24"/>
          <w:szCs w:val="24"/>
          <w:u w:val="single"/>
        </w:rPr>
        <w:t>Előadó:</w:t>
      </w:r>
      <w:r w:rsidR="00523746" w:rsidRPr="00ED025A">
        <w:rPr>
          <w:rFonts w:ascii="Times New Roman" w:hAnsi="Times New Roman" w:cs="Times New Roman"/>
          <w:sz w:val="24"/>
          <w:szCs w:val="24"/>
        </w:rPr>
        <w:t xml:space="preserve"> Stark Sándor polgármester</w:t>
      </w:r>
    </w:p>
    <w:p w:rsidR="00523746" w:rsidRPr="00ED025A" w:rsidRDefault="00ED025A" w:rsidP="00C670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23746" w:rsidRPr="00ED025A">
        <w:rPr>
          <w:rFonts w:ascii="Times New Roman" w:hAnsi="Times New Roman" w:cs="Times New Roman"/>
          <w:sz w:val="24"/>
          <w:szCs w:val="24"/>
        </w:rPr>
        <w:t xml:space="preserve"> </w:t>
      </w:r>
      <w:r w:rsidR="00523746" w:rsidRPr="00ED025A">
        <w:rPr>
          <w:rFonts w:ascii="Times New Roman" w:hAnsi="Times New Roman" w:cs="Times New Roman"/>
          <w:b/>
          <w:sz w:val="24"/>
          <w:szCs w:val="24"/>
          <w:u w:val="single"/>
        </w:rPr>
        <w:t>Előterjesztést készítette:</w:t>
      </w:r>
      <w:r w:rsidR="00523746" w:rsidRPr="00ED025A">
        <w:rPr>
          <w:rFonts w:ascii="Times New Roman" w:hAnsi="Times New Roman" w:cs="Times New Roman"/>
          <w:sz w:val="24"/>
          <w:szCs w:val="24"/>
        </w:rPr>
        <w:t xml:space="preserve"> Takács Lászlóné jegyző </w:t>
      </w:r>
    </w:p>
    <w:p w:rsidR="003859C8" w:rsidRPr="00ED025A" w:rsidRDefault="003859C8" w:rsidP="00C67018">
      <w:pPr>
        <w:rPr>
          <w:rFonts w:ascii="Times New Roman" w:hAnsi="Times New Roman" w:cs="Times New Roman"/>
          <w:sz w:val="24"/>
          <w:szCs w:val="24"/>
        </w:rPr>
      </w:pPr>
    </w:p>
    <w:p w:rsidR="003859C8" w:rsidRPr="00ED025A" w:rsidRDefault="003859C8" w:rsidP="00C67018">
      <w:pPr>
        <w:rPr>
          <w:rFonts w:ascii="Times New Roman" w:hAnsi="Times New Roman" w:cs="Times New Roman"/>
          <w:sz w:val="24"/>
          <w:szCs w:val="24"/>
        </w:rPr>
      </w:pPr>
    </w:p>
    <w:p w:rsidR="003859C8" w:rsidRPr="00ED025A" w:rsidRDefault="003859C8" w:rsidP="00C67018">
      <w:pPr>
        <w:rPr>
          <w:rFonts w:ascii="Times New Roman" w:hAnsi="Times New Roman" w:cs="Times New Roman"/>
          <w:sz w:val="24"/>
          <w:szCs w:val="24"/>
        </w:rPr>
      </w:pPr>
    </w:p>
    <w:p w:rsidR="003859C8" w:rsidRPr="00ED025A" w:rsidRDefault="003859C8" w:rsidP="00C67018">
      <w:pPr>
        <w:rPr>
          <w:rFonts w:ascii="Times New Roman" w:hAnsi="Times New Roman" w:cs="Times New Roman"/>
          <w:sz w:val="24"/>
          <w:szCs w:val="24"/>
        </w:rPr>
      </w:pPr>
    </w:p>
    <w:p w:rsidR="003859C8" w:rsidRPr="00ED025A" w:rsidRDefault="003859C8" w:rsidP="00C67018">
      <w:pPr>
        <w:rPr>
          <w:rFonts w:ascii="Times New Roman" w:hAnsi="Times New Roman" w:cs="Times New Roman"/>
          <w:sz w:val="24"/>
          <w:szCs w:val="24"/>
        </w:rPr>
      </w:pPr>
    </w:p>
    <w:p w:rsidR="003859C8" w:rsidRPr="00ED025A" w:rsidRDefault="003859C8" w:rsidP="00C67018">
      <w:pPr>
        <w:rPr>
          <w:rFonts w:ascii="Times New Roman" w:hAnsi="Times New Roman" w:cs="Times New Roman"/>
          <w:sz w:val="24"/>
          <w:szCs w:val="24"/>
        </w:rPr>
      </w:pPr>
    </w:p>
    <w:p w:rsidR="003859C8" w:rsidRPr="00ED025A" w:rsidRDefault="003859C8" w:rsidP="00C67018">
      <w:pPr>
        <w:rPr>
          <w:rFonts w:ascii="Times New Roman" w:hAnsi="Times New Roman" w:cs="Times New Roman"/>
          <w:sz w:val="24"/>
          <w:szCs w:val="24"/>
        </w:rPr>
      </w:pPr>
    </w:p>
    <w:p w:rsidR="003859C8" w:rsidRPr="00ED025A" w:rsidRDefault="003859C8" w:rsidP="00C67018">
      <w:pPr>
        <w:rPr>
          <w:rFonts w:ascii="Times New Roman" w:hAnsi="Times New Roman" w:cs="Times New Roman"/>
          <w:sz w:val="24"/>
          <w:szCs w:val="24"/>
        </w:rPr>
      </w:pPr>
    </w:p>
    <w:p w:rsidR="003859C8" w:rsidRPr="00ED025A" w:rsidRDefault="003859C8" w:rsidP="00C67018">
      <w:pPr>
        <w:rPr>
          <w:rFonts w:ascii="Times New Roman" w:hAnsi="Times New Roman" w:cs="Times New Roman"/>
          <w:sz w:val="24"/>
          <w:szCs w:val="24"/>
        </w:rPr>
      </w:pPr>
    </w:p>
    <w:p w:rsidR="003859C8" w:rsidRPr="00ED025A" w:rsidRDefault="003859C8" w:rsidP="00C67018">
      <w:pPr>
        <w:rPr>
          <w:rFonts w:ascii="Times New Roman" w:hAnsi="Times New Roman" w:cs="Times New Roman"/>
          <w:sz w:val="24"/>
          <w:szCs w:val="24"/>
        </w:rPr>
      </w:pPr>
    </w:p>
    <w:p w:rsidR="003859C8" w:rsidRPr="00ED025A" w:rsidRDefault="003859C8" w:rsidP="00C67018">
      <w:pPr>
        <w:rPr>
          <w:rFonts w:ascii="Times New Roman" w:hAnsi="Times New Roman" w:cs="Times New Roman"/>
          <w:sz w:val="24"/>
          <w:szCs w:val="24"/>
        </w:rPr>
      </w:pPr>
    </w:p>
    <w:p w:rsidR="003859C8" w:rsidRPr="00ED025A" w:rsidRDefault="003859C8" w:rsidP="00C67018">
      <w:pPr>
        <w:rPr>
          <w:rFonts w:ascii="Times New Roman" w:hAnsi="Times New Roman" w:cs="Times New Roman"/>
          <w:sz w:val="24"/>
          <w:szCs w:val="24"/>
        </w:rPr>
      </w:pPr>
    </w:p>
    <w:p w:rsidR="003859C8" w:rsidRPr="00ED025A" w:rsidRDefault="003859C8" w:rsidP="00C67018">
      <w:pPr>
        <w:rPr>
          <w:rFonts w:ascii="Times New Roman" w:hAnsi="Times New Roman" w:cs="Times New Roman"/>
          <w:sz w:val="24"/>
          <w:szCs w:val="24"/>
        </w:rPr>
      </w:pPr>
    </w:p>
    <w:p w:rsidR="003859C8" w:rsidRPr="00ED025A" w:rsidRDefault="003859C8" w:rsidP="00C67018">
      <w:pPr>
        <w:rPr>
          <w:rFonts w:ascii="Times New Roman" w:hAnsi="Times New Roman" w:cs="Times New Roman"/>
          <w:sz w:val="24"/>
          <w:szCs w:val="24"/>
        </w:rPr>
      </w:pPr>
    </w:p>
    <w:p w:rsidR="003859C8" w:rsidRPr="00ED025A" w:rsidRDefault="003859C8" w:rsidP="00C67018">
      <w:pPr>
        <w:rPr>
          <w:rFonts w:ascii="Times New Roman" w:hAnsi="Times New Roman" w:cs="Times New Roman"/>
          <w:sz w:val="24"/>
          <w:szCs w:val="24"/>
        </w:rPr>
      </w:pPr>
    </w:p>
    <w:p w:rsidR="003859C8" w:rsidRPr="00ED025A" w:rsidRDefault="003859C8" w:rsidP="00C67018">
      <w:pPr>
        <w:rPr>
          <w:rFonts w:ascii="Times New Roman" w:hAnsi="Times New Roman" w:cs="Times New Roman"/>
          <w:sz w:val="24"/>
          <w:szCs w:val="24"/>
        </w:rPr>
      </w:pPr>
      <w:r w:rsidRPr="00ED025A">
        <w:rPr>
          <w:rFonts w:ascii="Times New Roman" w:hAnsi="Times New Roman" w:cs="Times New Roman"/>
          <w:sz w:val="24"/>
          <w:szCs w:val="24"/>
        </w:rPr>
        <w:t>Tisztelt Képviselő-testület!</w:t>
      </w:r>
    </w:p>
    <w:p w:rsidR="00275C32" w:rsidRDefault="005F70E4" w:rsidP="00ED02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A talajterhelési díj fizetésére vonatkozó alapvető szabályokat</w:t>
      </w:r>
      <w:r w:rsidR="00ED025A" w:rsidRPr="00ED025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a környezetterhelési díjról szóló 2003. évi LXXXIX.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törvény tartalmazza. A törvény alkalmazásakor két feltétel együttes fenn</w:t>
      </w:r>
      <w:r w:rsidR="00B413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állta, annak v</w:t>
      </w:r>
      <w:r w:rsidR="006754B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izsgálata szükséges. Egyfelől </w:t>
      </w:r>
      <w:r w:rsidR="00B413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a műszakilag rendelkezésre álló közcsatorna</w:t>
      </w:r>
      <w:r w:rsidR="005471E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, vagy egyedi házi kommunális szennyvíz elszikkasztását szolgáló létesítmény léte. </w:t>
      </w:r>
    </w:p>
    <w:p w:rsidR="00AE66CB" w:rsidRDefault="00AE66CB" w:rsidP="00ED02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Másik feltétel vizsgálatánál a vételezett víz „forrása” közömbös. Történhet az vezetékes hálózaton kívül fúrt, vagy ásott kútból is, a szennyvízkibocsátás így is megvalósul. A talajterhel</w:t>
      </w:r>
      <w:r w:rsidR="001C753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ési díj megállapításának nem fel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tétele a vízvezeték építményen belü</w:t>
      </w:r>
      <w:r w:rsidR="001C753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l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i kiépí</w:t>
      </w:r>
      <w:r w:rsidR="001C753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t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ése, fürdőszoba léte, továbbá az sem, hogy az </w:t>
      </w:r>
      <w:r w:rsidR="001C753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ingatlan épülettel beépített legyen.  </w:t>
      </w:r>
    </w:p>
    <w:p w:rsidR="00123012" w:rsidRDefault="00123012" w:rsidP="00ED02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2012. február 1-től a 120-ft/m3-ről 1200-ft/m3-re emelkedett a talajterhelési díj mértéke. </w:t>
      </w:r>
      <w:r w:rsidR="0060676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 </w:t>
      </w:r>
    </w:p>
    <w:p w:rsidR="00ED025A" w:rsidRPr="00ED025A" w:rsidRDefault="00ED025A" w:rsidP="00ED02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ED025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Ez alapján talajterhelési díj kiszámítása az alábbi: az éves vízfogyasztás m3 * 1200 Ft * 3 </w:t>
      </w:r>
      <w:r w:rsidR="00D764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– 3600.-ft/m3 -.</w:t>
      </w:r>
    </w:p>
    <w:p w:rsidR="00D7648D" w:rsidRDefault="00ED025A" w:rsidP="00002A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ED025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A hármas szorzót pedig a 27/2004. (XII.25.) KvVM rendelet és a 2003. évi LXXXIX. törvény 3. számú melléklete határozza meg.  Hegyesd    fokozottan érzékeny területen található, ezért a</w:t>
      </w:r>
      <w:r w:rsidR="00002AC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hármas szorzót kell alkalmazni. 3/2012.(I.31.)önkormányzati rendelettel módosítottuk a díj mértékét.</w:t>
      </w:r>
    </w:p>
    <w:p w:rsidR="00044CA3" w:rsidRDefault="00044CA3" w:rsidP="00002A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Talajterhelési díj  fizetésére kötelezett </w:t>
      </w:r>
      <w:r w:rsidR="00D764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száma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1 </w:t>
      </w:r>
      <w:r w:rsidR="00D764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fő.</w:t>
      </w:r>
      <w:r w:rsidR="00002AC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Díjkedvezmény bevezetésével nagyobb esély van arra, hogy a talajterhelési díjat megfizeti.</w:t>
      </w:r>
    </w:p>
    <w:p w:rsidR="00044CA3" w:rsidRDefault="00044CA3" w:rsidP="00002A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044CA3" w:rsidRDefault="00044CA3" w:rsidP="00002A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Kérem a rendelet tervezet elfogadását.</w:t>
      </w:r>
    </w:p>
    <w:p w:rsidR="00044CA3" w:rsidRDefault="00044CA3" w:rsidP="00002A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044CA3" w:rsidRDefault="00044CA3" w:rsidP="00002A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044CA3" w:rsidRDefault="00044CA3" w:rsidP="00002A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Hegyesd, 2015. július 27.</w:t>
      </w:r>
    </w:p>
    <w:p w:rsidR="00044CA3" w:rsidRDefault="00044CA3" w:rsidP="00002A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044CA3" w:rsidRDefault="00044CA3" w:rsidP="00002A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044CA3" w:rsidRDefault="00044CA3" w:rsidP="00002A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044CA3" w:rsidRDefault="00044CA3" w:rsidP="00002A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  <w:t xml:space="preserve"> Stark Sándor </w:t>
      </w:r>
    </w:p>
    <w:p w:rsidR="00F72068" w:rsidRPr="00002AC8" w:rsidRDefault="00044CA3" w:rsidP="00002A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  <w:t xml:space="preserve"> polgármester</w:t>
      </w:r>
      <w:r w:rsidR="00F1282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</w:p>
    <w:sectPr w:rsidR="00F72068" w:rsidRPr="00002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18"/>
    <w:rsid w:val="00002AC8"/>
    <w:rsid w:val="00044CA3"/>
    <w:rsid w:val="000A2C93"/>
    <w:rsid w:val="00123012"/>
    <w:rsid w:val="001C753F"/>
    <w:rsid w:val="00275C32"/>
    <w:rsid w:val="003859C8"/>
    <w:rsid w:val="00523746"/>
    <w:rsid w:val="005471EA"/>
    <w:rsid w:val="005F70E4"/>
    <w:rsid w:val="0060676D"/>
    <w:rsid w:val="006754B3"/>
    <w:rsid w:val="0082441D"/>
    <w:rsid w:val="00876FBD"/>
    <w:rsid w:val="009603E8"/>
    <w:rsid w:val="00AE66CB"/>
    <w:rsid w:val="00B41310"/>
    <w:rsid w:val="00C67018"/>
    <w:rsid w:val="00CC1FE4"/>
    <w:rsid w:val="00D7648D"/>
    <w:rsid w:val="00ED025A"/>
    <w:rsid w:val="00F12823"/>
    <w:rsid w:val="00F26DFA"/>
    <w:rsid w:val="00F72068"/>
    <w:rsid w:val="00F9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1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2015-07-27T10:27:00Z</cp:lastPrinted>
  <dcterms:created xsi:type="dcterms:W3CDTF">2015-07-27T11:41:00Z</dcterms:created>
  <dcterms:modified xsi:type="dcterms:W3CDTF">2015-07-27T11:41:00Z</dcterms:modified>
</cp:coreProperties>
</file>